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E585" w14:textId="77777777" w:rsidR="00B13FE1" w:rsidRPr="00B71006" w:rsidRDefault="00B13FE1" w:rsidP="007F69D9">
      <w:pPr>
        <w:spacing w:line="276" w:lineRule="auto"/>
        <w:jc w:val="center"/>
        <w:rPr>
          <w:rFonts w:eastAsia="Calibri" w:cstheme="minorHAnsi"/>
          <w:b/>
          <w:sz w:val="36"/>
          <w:lang w:eastAsia="tr-TR"/>
        </w:rPr>
      </w:pPr>
      <w:r w:rsidRPr="00B71006">
        <w:rPr>
          <w:noProof/>
        </w:rPr>
        <w:drawing>
          <wp:inline distT="0" distB="0" distL="0" distR="0" wp14:anchorId="03DAD319" wp14:editId="7CE11F8C">
            <wp:extent cx="5760720" cy="751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0C56" w14:textId="4186E77F" w:rsidR="00EC3626" w:rsidRPr="00B71006" w:rsidRDefault="00B13FE1" w:rsidP="007F69D9">
      <w:pPr>
        <w:spacing w:line="276" w:lineRule="auto"/>
        <w:rPr>
          <w:b/>
          <w:sz w:val="24"/>
        </w:rPr>
      </w:pP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 xml:space="preserve">Basın Bülteni </w:t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ab/>
        <w:t xml:space="preserve">                                            </w:t>
      </w:r>
      <w:r w:rsidR="00D53835"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 xml:space="preserve"> </w:t>
      </w:r>
      <w:r w:rsidR="00610C3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>30</w:t>
      </w:r>
      <w:r w:rsidRPr="00B71006">
        <w:rPr>
          <w:rStyle w:val="normaltextrun"/>
          <w:rFonts w:cs="Tahoma"/>
          <w:b/>
          <w:bCs/>
          <w:color w:val="000000"/>
          <w:sz w:val="24"/>
          <w:u w:val="single"/>
          <w:shd w:val="clear" w:color="auto" w:fill="FFFFFF"/>
        </w:rPr>
        <w:t xml:space="preserve"> Ocak 2020</w:t>
      </w:r>
    </w:p>
    <w:p w14:paraId="0559D7BC" w14:textId="77777777" w:rsidR="00610C36" w:rsidRPr="00DD1D39" w:rsidRDefault="00610C36" w:rsidP="00610C36">
      <w:pPr>
        <w:spacing w:line="276" w:lineRule="auto"/>
        <w:jc w:val="center"/>
        <w:rPr>
          <w:sz w:val="24"/>
          <w:szCs w:val="24"/>
        </w:rPr>
      </w:pPr>
      <w:proofErr w:type="spellStart"/>
      <w:r w:rsidRPr="00DD1D39">
        <w:rPr>
          <w:b/>
          <w:bCs/>
          <w:sz w:val="36"/>
          <w:szCs w:val="36"/>
        </w:rPr>
        <w:t>Fibabanka</w:t>
      </w:r>
      <w:proofErr w:type="spellEnd"/>
      <w:r w:rsidRPr="00DD1D39">
        <w:rPr>
          <w:b/>
          <w:bCs/>
          <w:sz w:val="36"/>
          <w:szCs w:val="36"/>
        </w:rPr>
        <w:t xml:space="preserve"> </w:t>
      </w:r>
      <w:proofErr w:type="gramStart"/>
      <w:r w:rsidRPr="00DD1D39">
        <w:rPr>
          <w:b/>
          <w:bCs/>
          <w:sz w:val="36"/>
          <w:szCs w:val="36"/>
        </w:rPr>
        <w:t>Elazığ</w:t>
      </w:r>
      <w:proofErr w:type="gramEnd"/>
      <w:r w:rsidRPr="00DD1D39">
        <w:rPr>
          <w:b/>
          <w:bCs/>
          <w:sz w:val="36"/>
          <w:szCs w:val="36"/>
        </w:rPr>
        <w:t xml:space="preserve"> ve Malatya’da Depremden Etkilenen Vatandaşların Borçlarını Erteledi</w:t>
      </w:r>
    </w:p>
    <w:p w14:paraId="62B5EB7C" w14:textId="77777777" w:rsidR="00610C36" w:rsidRPr="00DD1D39" w:rsidRDefault="00610C36" w:rsidP="00610C36">
      <w:pPr>
        <w:spacing w:line="276" w:lineRule="auto"/>
        <w:rPr>
          <w:sz w:val="24"/>
          <w:szCs w:val="24"/>
        </w:rPr>
      </w:pPr>
    </w:p>
    <w:p w14:paraId="7817E9FB" w14:textId="77777777" w:rsidR="00610C36" w:rsidRPr="00DD1D39" w:rsidRDefault="00610C36" w:rsidP="00610C36">
      <w:pPr>
        <w:spacing w:line="276" w:lineRule="auto"/>
        <w:jc w:val="center"/>
        <w:rPr>
          <w:b/>
          <w:bCs/>
          <w:sz w:val="26"/>
          <w:szCs w:val="26"/>
        </w:rPr>
      </w:pPr>
      <w:r w:rsidRPr="00DD1D39">
        <w:rPr>
          <w:b/>
          <w:bCs/>
          <w:sz w:val="26"/>
          <w:szCs w:val="26"/>
        </w:rPr>
        <w:t xml:space="preserve">Müşterilerinin ihtiyaç duydukları her an ve her yerde yanlarında olan </w:t>
      </w:r>
      <w:proofErr w:type="spellStart"/>
      <w:r w:rsidRPr="00DD1D39">
        <w:rPr>
          <w:b/>
          <w:bCs/>
          <w:sz w:val="26"/>
          <w:szCs w:val="26"/>
        </w:rPr>
        <w:t>Fibabanka</w:t>
      </w:r>
      <w:proofErr w:type="spellEnd"/>
      <w:r w:rsidRPr="00DD1D39">
        <w:rPr>
          <w:b/>
          <w:bCs/>
          <w:sz w:val="26"/>
          <w:szCs w:val="26"/>
        </w:rPr>
        <w:t>, Elazığ’da meydana gelen deprem sonrasında ihtiyaç sahibi bölge halkının kredi ödemelerini 3 ay faizsiz olarak erteledi.</w:t>
      </w:r>
    </w:p>
    <w:p w14:paraId="48783EA4" w14:textId="77777777" w:rsidR="00610C36" w:rsidRPr="00DD1D39" w:rsidRDefault="00610C36" w:rsidP="00610C36">
      <w:pPr>
        <w:spacing w:line="276" w:lineRule="auto"/>
        <w:rPr>
          <w:sz w:val="24"/>
          <w:szCs w:val="24"/>
        </w:rPr>
      </w:pPr>
    </w:p>
    <w:p w14:paraId="4807E82E" w14:textId="77777777" w:rsidR="00610C36" w:rsidRPr="00DD1D39" w:rsidRDefault="00610C36" w:rsidP="00610C36">
      <w:pPr>
        <w:spacing w:line="276" w:lineRule="auto"/>
        <w:rPr>
          <w:sz w:val="24"/>
          <w:szCs w:val="24"/>
        </w:rPr>
      </w:pPr>
      <w:proofErr w:type="spellStart"/>
      <w:r w:rsidRPr="00DD1D39">
        <w:rPr>
          <w:sz w:val="24"/>
          <w:szCs w:val="24"/>
        </w:rPr>
        <w:t>Fibabanka</w:t>
      </w:r>
      <w:proofErr w:type="spellEnd"/>
      <w:r w:rsidRPr="00DD1D39">
        <w:rPr>
          <w:sz w:val="24"/>
          <w:szCs w:val="24"/>
        </w:rPr>
        <w:t xml:space="preserve">, tüm Türkiye’yi derinden üzen </w:t>
      </w:r>
      <w:proofErr w:type="gramStart"/>
      <w:r w:rsidRPr="00DD1D39">
        <w:rPr>
          <w:sz w:val="24"/>
          <w:szCs w:val="24"/>
        </w:rPr>
        <w:t>Elazığ</w:t>
      </w:r>
      <w:proofErr w:type="gramEnd"/>
      <w:r w:rsidRPr="00DD1D39">
        <w:rPr>
          <w:sz w:val="24"/>
          <w:szCs w:val="24"/>
        </w:rPr>
        <w:t xml:space="preserve"> merkezli deprem sonrasında afetten maddi, manevî zarar gören bölge halkının yanında olduğunu hissettirmek ve onlara destek olmak için müşterilerinin kredi ödemelerini erteledi ve Kredili Mevduat Hesabı için %0 faiz uygulama kararı aldı. </w:t>
      </w:r>
    </w:p>
    <w:p w14:paraId="595B9F49" w14:textId="77777777" w:rsidR="00610C36" w:rsidRPr="00DD1D39" w:rsidRDefault="00610C36" w:rsidP="00610C36">
      <w:pPr>
        <w:spacing w:line="276" w:lineRule="auto"/>
        <w:rPr>
          <w:sz w:val="24"/>
          <w:szCs w:val="24"/>
        </w:rPr>
      </w:pPr>
      <w:r w:rsidRPr="00DD1D39">
        <w:rPr>
          <w:sz w:val="24"/>
          <w:szCs w:val="24"/>
        </w:rPr>
        <w:t xml:space="preserve">Banka bu doğrultuda; deprem bölgesinde bulunan </w:t>
      </w:r>
      <w:proofErr w:type="spellStart"/>
      <w:r w:rsidRPr="00DD1D39">
        <w:rPr>
          <w:sz w:val="24"/>
          <w:szCs w:val="24"/>
        </w:rPr>
        <w:t>Fibabanka</w:t>
      </w:r>
      <w:proofErr w:type="spellEnd"/>
      <w:r w:rsidRPr="00DD1D39">
        <w:rPr>
          <w:sz w:val="24"/>
          <w:szCs w:val="24"/>
        </w:rPr>
        <w:t xml:space="preserve"> müşterilerine bireysel kredi ödemelerini 3 ay faizsiz olarak ertelediğini bildirerek, Kredili Mevduat Hesabı için 3 ay boyunca aylık %0 faiz uygulama ve </w:t>
      </w:r>
      <w:proofErr w:type="spellStart"/>
      <w:r w:rsidRPr="00DD1D39">
        <w:rPr>
          <w:sz w:val="24"/>
          <w:szCs w:val="24"/>
        </w:rPr>
        <w:t>Fibabanka</w:t>
      </w:r>
      <w:proofErr w:type="spellEnd"/>
      <w:r w:rsidRPr="00DD1D39">
        <w:rPr>
          <w:sz w:val="24"/>
          <w:szCs w:val="24"/>
        </w:rPr>
        <w:t xml:space="preserve"> kredi kartı müşterilerinin ekstrelerinde oluşacak alışveriş ve gecikme faizleri için de 3 ay süresiyle sıfırlama kararı aldı.</w:t>
      </w:r>
    </w:p>
    <w:p w14:paraId="6A66C493" w14:textId="77777777" w:rsidR="00610C36" w:rsidRPr="00DD1D39" w:rsidRDefault="00610C36" w:rsidP="00610C36">
      <w:pPr>
        <w:spacing w:line="276" w:lineRule="auto"/>
        <w:rPr>
          <w:sz w:val="24"/>
          <w:szCs w:val="24"/>
        </w:rPr>
      </w:pPr>
      <w:r w:rsidRPr="00DD1D39">
        <w:rPr>
          <w:sz w:val="24"/>
          <w:szCs w:val="24"/>
        </w:rPr>
        <w:t xml:space="preserve">Deprem bölgesindeki müşterilerinin para transferi ihtiyaçlarına da destek olmayı amaçlayan </w:t>
      </w:r>
      <w:proofErr w:type="spellStart"/>
      <w:r w:rsidRPr="00DD1D39">
        <w:rPr>
          <w:sz w:val="24"/>
          <w:szCs w:val="24"/>
        </w:rPr>
        <w:t>Fibabanka</w:t>
      </w:r>
      <w:proofErr w:type="spellEnd"/>
      <w:r w:rsidRPr="00DD1D39">
        <w:rPr>
          <w:sz w:val="24"/>
          <w:szCs w:val="24"/>
        </w:rPr>
        <w:t xml:space="preserve">, mobil ve telefon bankacılığı kanallarından yapılacak EFT işlemlerinin de ücretsiz olarak gerçekleştirilmesine </w:t>
      </w:r>
      <w:proofErr w:type="gramStart"/>
      <w:r w:rsidRPr="00DD1D39">
        <w:rPr>
          <w:sz w:val="24"/>
          <w:szCs w:val="24"/>
        </w:rPr>
        <w:t>imkan</w:t>
      </w:r>
      <w:proofErr w:type="gramEnd"/>
      <w:r w:rsidRPr="00DD1D39">
        <w:rPr>
          <w:sz w:val="24"/>
          <w:szCs w:val="24"/>
        </w:rPr>
        <w:t xml:space="preserve"> sunuyor.</w:t>
      </w:r>
    </w:p>
    <w:p w14:paraId="06D9F9EE" w14:textId="729CA9E5" w:rsidR="00610C36" w:rsidRDefault="00610C36" w:rsidP="007F69D9">
      <w:pPr>
        <w:spacing w:line="276" w:lineRule="auto"/>
        <w:rPr>
          <w:rFonts w:cstheme="minorHAnsi"/>
          <w:sz w:val="24"/>
          <w:szCs w:val="24"/>
        </w:rPr>
      </w:pPr>
    </w:p>
    <w:p w14:paraId="7F2EB890" w14:textId="77777777" w:rsidR="008F25D3" w:rsidRPr="00DD1D39" w:rsidRDefault="008F25D3" w:rsidP="007F69D9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A2D5080" w14:textId="77777777" w:rsidR="00FB55C9" w:rsidRPr="00DD1D39" w:rsidRDefault="00FB55C9" w:rsidP="00F358CB">
      <w:pPr>
        <w:spacing w:line="276" w:lineRule="auto"/>
        <w:jc w:val="both"/>
        <w:rPr>
          <w:rFonts w:cstheme="minorHAnsi"/>
          <w:b/>
          <w:bCs/>
        </w:rPr>
      </w:pPr>
      <w:r w:rsidRPr="00DD1D39">
        <w:rPr>
          <w:rFonts w:cstheme="minorHAnsi"/>
          <w:b/>
          <w:bCs/>
        </w:rPr>
        <w:t>------------------------------------------------------------------------------------------------------------------------------------</w:t>
      </w:r>
      <w:proofErr w:type="spellStart"/>
      <w:r w:rsidRPr="00DD1D39">
        <w:rPr>
          <w:rFonts w:cstheme="minorHAnsi"/>
          <w:b/>
          <w:bCs/>
        </w:rPr>
        <w:t>Fibabanka</w:t>
      </w:r>
      <w:proofErr w:type="spellEnd"/>
      <w:r w:rsidRPr="00DD1D39">
        <w:rPr>
          <w:rFonts w:cstheme="minorHAnsi"/>
          <w:b/>
          <w:bCs/>
        </w:rPr>
        <w:t xml:space="preserve"> Hakkında:</w:t>
      </w:r>
    </w:p>
    <w:p w14:paraId="47761531" w14:textId="77777777" w:rsidR="00FB55C9" w:rsidRPr="00DD1D39" w:rsidRDefault="00FB55C9" w:rsidP="00F358CB">
      <w:pPr>
        <w:spacing w:line="276" w:lineRule="auto"/>
        <w:jc w:val="both"/>
        <w:rPr>
          <w:rFonts w:cstheme="minorHAnsi"/>
        </w:rPr>
      </w:pPr>
      <w:proofErr w:type="spellStart"/>
      <w:r w:rsidRPr="00DD1D39">
        <w:rPr>
          <w:rFonts w:cstheme="minorHAnsi"/>
        </w:rPr>
        <w:t>Fiba</w:t>
      </w:r>
      <w:proofErr w:type="spellEnd"/>
      <w:r w:rsidRPr="00DD1D39">
        <w:rPr>
          <w:rFonts w:cstheme="minorHAnsi"/>
        </w:rPr>
        <w:t xml:space="preserve"> Grup bünyesine 27 Ekim 2010 tarihinde katılan </w:t>
      </w:r>
      <w:proofErr w:type="spellStart"/>
      <w:r w:rsidRPr="00DD1D39">
        <w:rPr>
          <w:rFonts w:cstheme="minorHAnsi"/>
        </w:rPr>
        <w:t>Fibabanka</w:t>
      </w:r>
      <w:proofErr w:type="spellEnd"/>
      <w:r w:rsidRPr="00DD1D39">
        <w:rPr>
          <w:rFonts w:cstheme="minorHAnsi"/>
        </w:rPr>
        <w:t xml:space="preserve">, “Anlarız hızla, çözeriz hızla” yaklaşımı ve müşterilerinin ayağına giden banka anlayışıyla hizmet vermektedir. </w:t>
      </w:r>
      <w:proofErr w:type="spellStart"/>
      <w:r w:rsidRPr="00DD1D39">
        <w:rPr>
          <w:rFonts w:cstheme="minorHAnsi"/>
        </w:rPr>
        <w:t>Fibabanka</w:t>
      </w:r>
      <w:proofErr w:type="spellEnd"/>
      <w:r w:rsidRPr="00DD1D39">
        <w:rPr>
          <w:rFonts w:cstheme="minorHAnsi"/>
        </w:rPr>
        <w:t>, İstanbul, Ankara, İzmir ve Antalya başta olmak üzere Türkiye’de toplam 63 şubesi ve yaklaşık 1.600 çalışanı ile Kurumsal, Ticari, KOBİ, Bireysel, Tarım ve Özel Bankacılık alanlarında faaliyet göstermektedir.</w:t>
      </w:r>
    </w:p>
    <w:p w14:paraId="1817D8B6" w14:textId="7355D542" w:rsidR="00230D73" w:rsidRDefault="00230D73" w:rsidP="007F69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</w:pPr>
    </w:p>
    <w:p w14:paraId="65E184C6" w14:textId="77777777" w:rsidR="00BF6DB7" w:rsidRPr="00B71006" w:rsidRDefault="00BF6DB7" w:rsidP="007F69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</w:pPr>
    </w:p>
    <w:p w14:paraId="17AF84C9" w14:textId="77777777" w:rsidR="00FB55C9" w:rsidRPr="00B71006" w:rsidRDefault="00FB55C9" w:rsidP="007F69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B71006"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  <w:t>Detaylı bilgi için:</w:t>
      </w:r>
    </w:p>
    <w:p w14:paraId="4385D93A" w14:textId="77777777" w:rsidR="00FB55C9" w:rsidRPr="00B71006" w:rsidRDefault="00FB55C9" w:rsidP="007F69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proofErr w:type="spellStart"/>
      <w:r w:rsidRPr="00B71006"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  <w:t>Bersay</w:t>
      </w:r>
      <w:proofErr w:type="spellEnd"/>
      <w:r w:rsidRPr="00B71006"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  <w:t xml:space="preserve"> İletişim Danışmanlığı</w:t>
      </w:r>
    </w:p>
    <w:p w14:paraId="00EB677B" w14:textId="77777777" w:rsidR="00FB55C9" w:rsidRPr="00B71006" w:rsidRDefault="00FB55C9" w:rsidP="007F69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B71006">
        <w:rPr>
          <w:rFonts w:asciiTheme="minorHAnsi" w:eastAsia="Calibri" w:hAnsiTheme="minorHAnsi" w:cs="Arial"/>
          <w:sz w:val="21"/>
          <w:szCs w:val="21"/>
          <w:lang w:eastAsia="en-US"/>
        </w:rPr>
        <w:t xml:space="preserve">Burak </w:t>
      </w:r>
      <w:proofErr w:type="spellStart"/>
      <w:r w:rsidRPr="00B71006">
        <w:rPr>
          <w:rFonts w:asciiTheme="minorHAnsi" w:eastAsia="Calibri" w:hAnsiTheme="minorHAnsi" w:cs="Arial"/>
          <w:sz w:val="21"/>
          <w:szCs w:val="21"/>
          <w:lang w:eastAsia="en-US"/>
        </w:rPr>
        <w:t>Sarıaslan</w:t>
      </w:r>
      <w:proofErr w:type="spellEnd"/>
      <w:r w:rsidRPr="00B71006">
        <w:rPr>
          <w:rFonts w:asciiTheme="minorHAnsi" w:eastAsia="Calibri" w:hAnsiTheme="minorHAnsi" w:cs="Arial"/>
          <w:sz w:val="21"/>
          <w:szCs w:val="21"/>
          <w:lang w:eastAsia="en-US"/>
        </w:rPr>
        <w:t xml:space="preserve"> / </w:t>
      </w:r>
      <w:hyperlink r:id="rId6" w:history="1">
        <w:r w:rsidRPr="00B71006">
          <w:rPr>
            <w:rStyle w:val="Kpr"/>
            <w:rFonts w:asciiTheme="minorHAnsi" w:eastAsia="Calibri" w:hAnsiTheme="minorHAnsi" w:cs="Arial"/>
            <w:sz w:val="21"/>
            <w:szCs w:val="21"/>
            <w:lang w:eastAsia="en-US"/>
          </w:rPr>
          <w:t xml:space="preserve"> burak.sariaslan@bersay.com.tr</w:t>
        </w:r>
      </w:hyperlink>
      <w:r w:rsidRPr="00B71006">
        <w:rPr>
          <w:rFonts w:asciiTheme="minorHAnsi" w:eastAsia="Calibri" w:hAnsiTheme="minorHAnsi" w:cs="Arial"/>
          <w:sz w:val="21"/>
          <w:szCs w:val="21"/>
          <w:lang w:eastAsia="en-US"/>
        </w:rPr>
        <w:t xml:space="preserve"> / 0533 208 75 05 </w:t>
      </w:r>
    </w:p>
    <w:p w14:paraId="7210A6C5" w14:textId="6C3CAD6B" w:rsidR="0098037C" w:rsidRPr="00B71006" w:rsidRDefault="00FB55C9" w:rsidP="007F69D9">
      <w:pPr>
        <w:spacing w:line="276" w:lineRule="auto"/>
        <w:rPr>
          <w:rFonts w:cs="Arial"/>
          <w:sz w:val="21"/>
          <w:szCs w:val="21"/>
        </w:rPr>
      </w:pPr>
      <w:r w:rsidRPr="00B71006">
        <w:rPr>
          <w:rFonts w:cs="Arial"/>
          <w:sz w:val="21"/>
          <w:szCs w:val="21"/>
        </w:rPr>
        <w:t xml:space="preserve">Sinem </w:t>
      </w:r>
      <w:proofErr w:type="spellStart"/>
      <w:r w:rsidRPr="00B71006">
        <w:rPr>
          <w:rFonts w:cs="Arial"/>
          <w:sz w:val="21"/>
          <w:szCs w:val="21"/>
        </w:rPr>
        <w:t>Sünör</w:t>
      </w:r>
      <w:proofErr w:type="spellEnd"/>
      <w:r w:rsidRPr="00B71006">
        <w:rPr>
          <w:rFonts w:cs="Arial"/>
          <w:sz w:val="21"/>
          <w:szCs w:val="21"/>
        </w:rPr>
        <w:t xml:space="preserve"> Kutlu / </w:t>
      </w:r>
      <w:hyperlink r:id="rId7" w:history="1">
        <w:r w:rsidRPr="00B71006">
          <w:rPr>
            <w:rStyle w:val="Kpr"/>
            <w:rFonts w:cs="Arial"/>
            <w:sz w:val="21"/>
            <w:szCs w:val="21"/>
          </w:rPr>
          <w:t>sinem.kutlu@bersay.com.tr</w:t>
        </w:r>
      </w:hyperlink>
      <w:r w:rsidRPr="00B71006">
        <w:rPr>
          <w:rFonts w:cs="Arial"/>
          <w:sz w:val="21"/>
          <w:szCs w:val="21"/>
        </w:rPr>
        <w:t xml:space="preserve"> / 0553 617 58 39</w:t>
      </w:r>
    </w:p>
    <w:sectPr w:rsidR="0098037C" w:rsidRPr="00B71006" w:rsidSect="007F69D9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470"/>
    <w:multiLevelType w:val="hybridMultilevel"/>
    <w:tmpl w:val="DCFC5566"/>
    <w:lvl w:ilvl="0" w:tplc="041F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4A44FF2"/>
    <w:multiLevelType w:val="hybridMultilevel"/>
    <w:tmpl w:val="D6A04C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1085A"/>
    <w:multiLevelType w:val="hybridMultilevel"/>
    <w:tmpl w:val="417EECA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43549"/>
    <w:multiLevelType w:val="hybridMultilevel"/>
    <w:tmpl w:val="C06224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A2CB7"/>
    <w:multiLevelType w:val="hybridMultilevel"/>
    <w:tmpl w:val="5AD63AFE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A239C0"/>
    <w:multiLevelType w:val="hybridMultilevel"/>
    <w:tmpl w:val="C7B637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D8"/>
    <w:rsid w:val="000424CF"/>
    <w:rsid w:val="0005707D"/>
    <w:rsid w:val="000617B0"/>
    <w:rsid w:val="00124CD2"/>
    <w:rsid w:val="002019AD"/>
    <w:rsid w:val="00227F67"/>
    <w:rsid w:val="00230D73"/>
    <w:rsid w:val="002E2AB7"/>
    <w:rsid w:val="003023CF"/>
    <w:rsid w:val="0035420B"/>
    <w:rsid w:val="004650EC"/>
    <w:rsid w:val="004A1FC2"/>
    <w:rsid w:val="004F67EB"/>
    <w:rsid w:val="00610C36"/>
    <w:rsid w:val="00610D23"/>
    <w:rsid w:val="00635582"/>
    <w:rsid w:val="00637FE4"/>
    <w:rsid w:val="00672A8F"/>
    <w:rsid w:val="006845FE"/>
    <w:rsid w:val="0069386C"/>
    <w:rsid w:val="00715779"/>
    <w:rsid w:val="007F69D9"/>
    <w:rsid w:val="00804C28"/>
    <w:rsid w:val="00877019"/>
    <w:rsid w:val="008D5F45"/>
    <w:rsid w:val="008F25D3"/>
    <w:rsid w:val="0098037C"/>
    <w:rsid w:val="009815D3"/>
    <w:rsid w:val="00A17E49"/>
    <w:rsid w:val="00A63EEB"/>
    <w:rsid w:val="00AB3FD8"/>
    <w:rsid w:val="00AC7F91"/>
    <w:rsid w:val="00B01BA2"/>
    <w:rsid w:val="00B03228"/>
    <w:rsid w:val="00B13FE1"/>
    <w:rsid w:val="00B71006"/>
    <w:rsid w:val="00BB420E"/>
    <w:rsid w:val="00BC4505"/>
    <w:rsid w:val="00BF6DB7"/>
    <w:rsid w:val="00C1336A"/>
    <w:rsid w:val="00C66259"/>
    <w:rsid w:val="00C859E3"/>
    <w:rsid w:val="00D53835"/>
    <w:rsid w:val="00D83BAD"/>
    <w:rsid w:val="00DC1179"/>
    <w:rsid w:val="00DD1D39"/>
    <w:rsid w:val="00E16440"/>
    <w:rsid w:val="00E4092F"/>
    <w:rsid w:val="00E76E4A"/>
    <w:rsid w:val="00EC3626"/>
    <w:rsid w:val="00EF66B5"/>
    <w:rsid w:val="00F24584"/>
    <w:rsid w:val="00F3330C"/>
    <w:rsid w:val="00F358CB"/>
    <w:rsid w:val="00F65FA3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A0DA"/>
  <w15:chartTrackingRefBased/>
  <w15:docId w15:val="{82498AAE-F1BA-4484-BC7B-14A0A608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FD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B55C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FE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VarsaylanParagrafYazTipi"/>
    <w:rsid w:val="00B13FE1"/>
  </w:style>
  <w:style w:type="paragraph" w:styleId="ListeParagraf">
    <w:name w:val="List Paragraph"/>
    <w:basedOn w:val="Normal"/>
    <w:uiPriority w:val="34"/>
    <w:qFormat/>
    <w:rsid w:val="0098037C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72A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2A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2A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2A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em.kutlu@bersay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burak.sariaslan@bersay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Sariaslan</dc:creator>
  <cp:keywords/>
  <dc:description/>
  <cp:lastModifiedBy>Burak Sariaslan</cp:lastModifiedBy>
  <cp:revision>6</cp:revision>
  <dcterms:created xsi:type="dcterms:W3CDTF">2020-01-30T07:36:00Z</dcterms:created>
  <dcterms:modified xsi:type="dcterms:W3CDTF">2020-01-30T07:46:00Z</dcterms:modified>
</cp:coreProperties>
</file>